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2EA9" w14:textId="77777777" w:rsidR="00E7333B" w:rsidRPr="00E7333B" w:rsidRDefault="00E7333B" w:rsidP="00E7333B">
      <w:pPr>
        <w:jc w:val="left"/>
        <w:rPr>
          <w:rFonts w:asciiTheme="majorHAnsi" w:hAnsiTheme="majorHAnsi"/>
          <w:b/>
          <w:sz w:val="24"/>
          <w:szCs w:val="24"/>
        </w:rPr>
      </w:pPr>
    </w:p>
    <w:p w14:paraId="0FC2FF7C" w14:textId="77777777" w:rsidR="00E7333B" w:rsidRPr="00E7333B" w:rsidRDefault="00E7333B" w:rsidP="00E7333B">
      <w:pPr>
        <w:jc w:val="left"/>
        <w:rPr>
          <w:rFonts w:asciiTheme="majorHAnsi" w:hAnsiTheme="majorHAnsi"/>
          <w:b/>
          <w:sz w:val="24"/>
          <w:szCs w:val="24"/>
        </w:rPr>
      </w:pPr>
    </w:p>
    <w:p w14:paraId="46CFF5B6" w14:textId="77777777" w:rsidR="00E7333B" w:rsidRPr="00E7333B" w:rsidRDefault="00E7333B" w:rsidP="00E7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E7333B">
        <w:rPr>
          <w:rFonts w:asciiTheme="majorHAnsi" w:hAnsiTheme="majorHAnsi"/>
          <w:b/>
          <w:sz w:val="28"/>
          <w:szCs w:val="28"/>
        </w:rPr>
        <w:t>PRESS RELEASE</w:t>
      </w:r>
    </w:p>
    <w:p w14:paraId="331233C4" w14:textId="77777777" w:rsidR="00E7333B" w:rsidRPr="00E7333B" w:rsidRDefault="00E7333B" w:rsidP="00E7333B">
      <w:pPr>
        <w:ind w:left="1440" w:hanging="1440"/>
        <w:jc w:val="left"/>
        <w:rPr>
          <w:rFonts w:asciiTheme="majorHAnsi" w:hAnsiTheme="majorHAnsi"/>
          <w:b/>
          <w:sz w:val="24"/>
          <w:szCs w:val="24"/>
        </w:rPr>
      </w:pPr>
    </w:p>
    <w:p w14:paraId="5C58A837" w14:textId="2917A763" w:rsidR="00E7333B" w:rsidRDefault="00E7333B" w:rsidP="00E7333B">
      <w:pPr>
        <w:ind w:left="1440" w:hanging="1440"/>
        <w:jc w:val="left"/>
        <w:rPr>
          <w:rFonts w:asciiTheme="majorHAnsi" w:hAnsiTheme="majorHAnsi"/>
          <w:b/>
          <w:sz w:val="24"/>
          <w:szCs w:val="24"/>
        </w:rPr>
      </w:pPr>
      <w:r w:rsidRPr="00E7333B">
        <w:rPr>
          <w:rFonts w:asciiTheme="majorHAnsi" w:hAnsiTheme="majorHAnsi"/>
          <w:b/>
          <w:sz w:val="24"/>
          <w:szCs w:val="24"/>
        </w:rPr>
        <w:t>Contact:</w:t>
      </w:r>
      <w:r w:rsidRPr="00E7333B">
        <w:rPr>
          <w:rFonts w:asciiTheme="majorHAnsi" w:hAnsiTheme="majorHAnsi"/>
          <w:b/>
          <w:sz w:val="24"/>
          <w:szCs w:val="24"/>
        </w:rPr>
        <w:tab/>
      </w:r>
      <w:r w:rsidR="00DF6261">
        <w:rPr>
          <w:rFonts w:asciiTheme="majorHAnsi" w:hAnsiTheme="majorHAnsi"/>
          <w:b/>
          <w:sz w:val="24"/>
          <w:szCs w:val="24"/>
        </w:rPr>
        <w:t>Attorney Patrick Prue</w:t>
      </w:r>
      <w:r w:rsidRPr="00E7333B">
        <w:rPr>
          <w:rFonts w:asciiTheme="majorHAnsi" w:hAnsiTheme="majorHAnsi"/>
          <w:b/>
          <w:sz w:val="24"/>
          <w:szCs w:val="24"/>
        </w:rPr>
        <w:tab/>
      </w:r>
      <w:r w:rsidRPr="00E7333B">
        <w:rPr>
          <w:rFonts w:asciiTheme="majorHAnsi" w:hAnsiTheme="majorHAnsi"/>
          <w:b/>
          <w:sz w:val="24"/>
          <w:szCs w:val="24"/>
        </w:rPr>
        <w:tab/>
      </w:r>
      <w:r w:rsidRPr="00E7333B">
        <w:rPr>
          <w:rFonts w:asciiTheme="majorHAnsi" w:hAnsiTheme="majorHAnsi"/>
          <w:b/>
          <w:sz w:val="24"/>
          <w:szCs w:val="24"/>
        </w:rPr>
        <w:tab/>
      </w:r>
      <w:r w:rsidRPr="00E7333B">
        <w:rPr>
          <w:rFonts w:asciiTheme="majorHAnsi" w:hAnsiTheme="majorHAnsi"/>
          <w:b/>
          <w:sz w:val="24"/>
          <w:szCs w:val="24"/>
        </w:rPr>
        <w:tab/>
        <w:t>Date:</w:t>
      </w:r>
      <w:r w:rsidRPr="00E7333B">
        <w:rPr>
          <w:rFonts w:asciiTheme="majorHAnsi" w:hAnsiTheme="majorHAnsi"/>
          <w:b/>
          <w:sz w:val="24"/>
          <w:szCs w:val="24"/>
        </w:rPr>
        <w:tab/>
      </w:r>
      <w:r w:rsidR="00F63C98">
        <w:rPr>
          <w:rFonts w:asciiTheme="majorHAnsi" w:hAnsiTheme="majorHAnsi"/>
          <w:b/>
          <w:sz w:val="24"/>
          <w:szCs w:val="24"/>
        </w:rPr>
        <w:t xml:space="preserve">July 19, </w:t>
      </w:r>
      <w:proofErr w:type="gramStart"/>
      <w:r w:rsidR="00F63C98">
        <w:rPr>
          <w:rFonts w:asciiTheme="majorHAnsi" w:hAnsiTheme="majorHAnsi"/>
          <w:b/>
          <w:sz w:val="24"/>
          <w:szCs w:val="24"/>
        </w:rPr>
        <w:t>2023</w:t>
      </w:r>
      <w:proofErr w:type="gramEnd"/>
      <w:r w:rsidRPr="00E7333B">
        <w:rPr>
          <w:rFonts w:asciiTheme="majorHAnsi" w:hAnsiTheme="majorHAnsi"/>
          <w:b/>
          <w:sz w:val="24"/>
          <w:szCs w:val="24"/>
        </w:rPr>
        <w:t xml:space="preserve"> </w:t>
      </w:r>
      <w:r w:rsidRPr="00E7333B">
        <w:rPr>
          <w:rFonts w:asciiTheme="majorHAnsi" w:hAnsiTheme="majorHAnsi"/>
          <w:b/>
          <w:sz w:val="24"/>
          <w:szCs w:val="24"/>
        </w:rPr>
        <w:br/>
        <w:t>The Prue Law Group</w:t>
      </w:r>
      <w:r w:rsidR="009F2869">
        <w:rPr>
          <w:rFonts w:asciiTheme="majorHAnsi" w:hAnsiTheme="majorHAnsi"/>
          <w:b/>
          <w:sz w:val="24"/>
          <w:szCs w:val="24"/>
        </w:rPr>
        <w:tab/>
      </w:r>
      <w:r w:rsidR="009F2869">
        <w:rPr>
          <w:rFonts w:asciiTheme="majorHAnsi" w:hAnsiTheme="majorHAnsi"/>
          <w:b/>
          <w:sz w:val="24"/>
          <w:szCs w:val="24"/>
        </w:rPr>
        <w:tab/>
      </w:r>
      <w:r w:rsidR="009F2869">
        <w:rPr>
          <w:rFonts w:asciiTheme="majorHAnsi" w:hAnsiTheme="majorHAnsi"/>
          <w:b/>
          <w:sz w:val="24"/>
          <w:szCs w:val="24"/>
        </w:rPr>
        <w:tab/>
      </w:r>
      <w:r w:rsidR="009F2869">
        <w:rPr>
          <w:rFonts w:asciiTheme="majorHAnsi" w:hAnsiTheme="majorHAnsi"/>
          <w:b/>
          <w:sz w:val="24"/>
          <w:szCs w:val="24"/>
        </w:rPr>
        <w:tab/>
      </w:r>
      <w:r w:rsidRPr="00E7333B">
        <w:rPr>
          <w:rFonts w:asciiTheme="majorHAnsi" w:hAnsiTheme="majorHAnsi"/>
          <w:b/>
          <w:sz w:val="24"/>
          <w:szCs w:val="24"/>
        </w:rPr>
        <w:t>720 Main Street</w:t>
      </w:r>
      <w:r w:rsidRPr="00E7333B">
        <w:rPr>
          <w:rFonts w:asciiTheme="majorHAnsi" w:hAnsiTheme="majorHAnsi"/>
          <w:b/>
          <w:sz w:val="24"/>
          <w:szCs w:val="24"/>
        </w:rPr>
        <w:br/>
        <w:t>Willimantic, CT  06226</w:t>
      </w:r>
      <w:r w:rsidRPr="00E7333B">
        <w:rPr>
          <w:rFonts w:asciiTheme="majorHAnsi" w:hAnsiTheme="majorHAnsi"/>
          <w:b/>
          <w:sz w:val="24"/>
          <w:szCs w:val="24"/>
        </w:rPr>
        <w:br/>
        <w:t>860-423-9231</w:t>
      </w:r>
      <w:r w:rsidRPr="00E7333B">
        <w:rPr>
          <w:rFonts w:asciiTheme="majorHAnsi" w:hAnsiTheme="majorHAnsi"/>
          <w:b/>
          <w:sz w:val="24"/>
          <w:szCs w:val="24"/>
        </w:rPr>
        <w:tab/>
      </w:r>
    </w:p>
    <w:p w14:paraId="503A20CB" w14:textId="77777777" w:rsidR="00E7333B" w:rsidRPr="00E7333B" w:rsidRDefault="00E7333B" w:rsidP="00E7333B">
      <w:pPr>
        <w:ind w:left="1440" w:hanging="1440"/>
        <w:jc w:val="left"/>
        <w:rPr>
          <w:rFonts w:asciiTheme="majorHAnsi" w:hAnsiTheme="majorHAnsi"/>
          <w:b/>
          <w:sz w:val="24"/>
          <w:szCs w:val="24"/>
        </w:rPr>
      </w:pPr>
      <w:r w:rsidRPr="00E7333B">
        <w:rPr>
          <w:rFonts w:asciiTheme="majorHAnsi" w:hAnsiTheme="majorHAnsi"/>
          <w:b/>
          <w:sz w:val="24"/>
          <w:szCs w:val="24"/>
        </w:rPr>
        <w:tab/>
      </w:r>
      <w:r w:rsidRPr="00E7333B">
        <w:rPr>
          <w:rFonts w:asciiTheme="majorHAnsi" w:hAnsiTheme="majorHAnsi"/>
          <w:b/>
          <w:sz w:val="24"/>
          <w:szCs w:val="24"/>
        </w:rPr>
        <w:tab/>
      </w:r>
    </w:p>
    <w:p w14:paraId="6108EB47" w14:textId="08759D3C" w:rsidR="00E7333B" w:rsidRDefault="00E7333B" w:rsidP="00E7333B">
      <w:pPr>
        <w:jc w:val="left"/>
        <w:rPr>
          <w:rFonts w:asciiTheme="majorHAnsi" w:hAnsiTheme="majorHAnsi"/>
          <w:b/>
          <w:sz w:val="24"/>
          <w:szCs w:val="24"/>
        </w:rPr>
      </w:pPr>
      <w:r w:rsidRPr="00E7333B">
        <w:rPr>
          <w:rFonts w:asciiTheme="majorHAnsi" w:hAnsiTheme="majorHAnsi"/>
          <w:b/>
          <w:sz w:val="24"/>
          <w:szCs w:val="24"/>
        </w:rPr>
        <w:tab/>
      </w:r>
      <w:r w:rsidR="00DF6261">
        <w:rPr>
          <w:rFonts w:asciiTheme="majorHAnsi" w:hAnsiTheme="majorHAnsi"/>
          <w:b/>
          <w:sz w:val="24"/>
          <w:szCs w:val="24"/>
        </w:rPr>
        <w:t>T</w:t>
      </w:r>
      <w:r>
        <w:rPr>
          <w:rFonts w:asciiTheme="majorHAnsi" w:hAnsiTheme="majorHAnsi"/>
          <w:b/>
          <w:sz w:val="24"/>
          <w:szCs w:val="24"/>
        </w:rPr>
        <w:t xml:space="preserve">he </w:t>
      </w:r>
      <w:proofErr w:type="spellStart"/>
      <w:r>
        <w:rPr>
          <w:rFonts w:asciiTheme="majorHAnsi" w:hAnsiTheme="majorHAnsi"/>
          <w:b/>
          <w:sz w:val="24"/>
          <w:szCs w:val="24"/>
        </w:rPr>
        <w:t>Pageau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Trust </w:t>
      </w:r>
      <w:r w:rsidR="00DF6261">
        <w:rPr>
          <w:rFonts w:asciiTheme="majorHAnsi" w:hAnsiTheme="majorHAnsi"/>
          <w:b/>
          <w:sz w:val="24"/>
          <w:szCs w:val="24"/>
        </w:rPr>
        <w:t>is a</w:t>
      </w:r>
      <w:r w:rsidR="00372A0B">
        <w:rPr>
          <w:rFonts w:asciiTheme="majorHAnsi" w:hAnsiTheme="majorHAnsi"/>
          <w:b/>
          <w:sz w:val="24"/>
          <w:szCs w:val="24"/>
        </w:rPr>
        <w:t xml:space="preserve">nnouncing </w:t>
      </w:r>
      <w:r w:rsidR="00F63C98">
        <w:rPr>
          <w:rFonts w:asciiTheme="majorHAnsi" w:hAnsiTheme="majorHAnsi"/>
          <w:b/>
          <w:sz w:val="24"/>
          <w:szCs w:val="24"/>
        </w:rPr>
        <w:t xml:space="preserve">it will be receiving and acting on grant applications for the 2023 summer grant period.  For the past 10 years has accepted and issued grants from a wide variety of Windham civic organizations, </w:t>
      </w:r>
      <w:proofErr w:type="gramStart"/>
      <w:r w:rsidR="00F63C98">
        <w:rPr>
          <w:rFonts w:asciiTheme="majorHAnsi" w:hAnsiTheme="majorHAnsi"/>
          <w:b/>
          <w:sz w:val="24"/>
          <w:szCs w:val="24"/>
        </w:rPr>
        <w:t>charities</w:t>
      </w:r>
      <w:proofErr w:type="gramEnd"/>
      <w:r w:rsidR="00F63C98">
        <w:rPr>
          <w:rFonts w:asciiTheme="majorHAnsi" w:hAnsiTheme="majorHAnsi"/>
          <w:b/>
          <w:sz w:val="24"/>
          <w:szCs w:val="24"/>
        </w:rPr>
        <w:t xml:space="preserve"> and similar public oriented beneficiaries. </w:t>
      </w:r>
    </w:p>
    <w:p w14:paraId="2E36F356" w14:textId="7CCACBBF" w:rsidR="00E7333B" w:rsidRDefault="00E7333B" w:rsidP="00E7333B">
      <w:pPr>
        <w:jc w:val="left"/>
        <w:rPr>
          <w:rFonts w:asciiTheme="majorHAnsi" w:hAnsiTheme="majorHAnsi"/>
          <w:b/>
          <w:sz w:val="24"/>
          <w:szCs w:val="24"/>
        </w:rPr>
      </w:pPr>
      <w:r w:rsidRPr="00E7333B">
        <w:rPr>
          <w:rFonts w:asciiTheme="majorHAnsi" w:hAnsiTheme="majorHAnsi"/>
          <w:b/>
          <w:sz w:val="24"/>
          <w:szCs w:val="24"/>
        </w:rPr>
        <w:tab/>
        <w:t xml:space="preserve">Leo and Rose </w:t>
      </w:r>
      <w:proofErr w:type="spellStart"/>
      <w:r w:rsidR="00651C86">
        <w:rPr>
          <w:rFonts w:asciiTheme="majorHAnsi" w:hAnsiTheme="majorHAnsi"/>
          <w:b/>
          <w:sz w:val="24"/>
          <w:szCs w:val="24"/>
        </w:rPr>
        <w:t>Pageau</w:t>
      </w:r>
      <w:proofErr w:type="spellEnd"/>
      <w:r w:rsidR="00651C86">
        <w:rPr>
          <w:rFonts w:asciiTheme="majorHAnsi" w:hAnsiTheme="majorHAnsi"/>
          <w:b/>
          <w:sz w:val="24"/>
          <w:szCs w:val="24"/>
        </w:rPr>
        <w:t xml:space="preserve"> </w:t>
      </w:r>
      <w:r w:rsidRPr="00E7333B">
        <w:rPr>
          <w:rFonts w:asciiTheme="majorHAnsi" w:hAnsiTheme="majorHAnsi"/>
          <w:b/>
          <w:sz w:val="24"/>
          <w:szCs w:val="24"/>
        </w:rPr>
        <w:t>were long-time residents of Windham and wanted to give back to the community</w:t>
      </w:r>
      <w:r w:rsidR="00651C86">
        <w:rPr>
          <w:rFonts w:asciiTheme="majorHAnsi" w:hAnsiTheme="majorHAnsi"/>
          <w:b/>
          <w:sz w:val="24"/>
          <w:szCs w:val="24"/>
        </w:rPr>
        <w:t>.  To accomplish that goal they established and funded the Leo J. and R</w:t>
      </w:r>
      <w:r w:rsidR="00052BEA">
        <w:rPr>
          <w:rFonts w:asciiTheme="majorHAnsi" w:hAnsiTheme="majorHAnsi"/>
          <w:b/>
          <w:sz w:val="24"/>
          <w:szCs w:val="24"/>
        </w:rPr>
        <w:t xml:space="preserve">ose </w:t>
      </w:r>
      <w:proofErr w:type="spellStart"/>
      <w:r w:rsidR="00052BEA">
        <w:rPr>
          <w:rFonts w:asciiTheme="majorHAnsi" w:hAnsiTheme="majorHAnsi"/>
          <w:b/>
          <w:sz w:val="24"/>
          <w:szCs w:val="24"/>
        </w:rPr>
        <w:t>Pageau</w:t>
      </w:r>
      <w:proofErr w:type="spellEnd"/>
      <w:r w:rsidR="00052BEA">
        <w:rPr>
          <w:rFonts w:asciiTheme="majorHAnsi" w:hAnsiTheme="majorHAnsi"/>
          <w:b/>
          <w:sz w:val="24"/>
          <w:szCs w:val="24"/>
        </w:rPr>
        <w:t xml:space="preserve"> Trust.  With that intent in mind they directed the Trustees</w:t>
      </w:r>
      <w:r w:rsidR="00651C86">
        <w:rPr>
          <w:rFonts w:asciiTheme="majorHAnsi" w:hAnsiTheme="majorHAnsi"/>
          <w:b/>
          <w:sz w:val="24"/>
          <w:szCs w:val="24"/>
        </w:rPr>
        <w:t xml:space="preserve"> over an</w:t>
      </w:r>
      <w:r w:rsidR="00052BEA">
        <w:rPr>
          <w:rFonts w:asciiTheme="majorHAnsi" w:hAnsiTheme="majorHAnsi"/>
          <w:b/>
          <w:sz w:val="24"/>
          <w:szCs w:val="24"/>
        </w:rPr>
        <w:t xml:space="preserve"> extended period of time to use the Trust</w:t>
      </w:r>
      <w:r w:rsidR="00651C86">
        <w:rPr>
          <w:rFonts w:asciiTheme="majorHAnsi" w:hAnsiTheme="majorHAnsi"/>
          <w:b/>
          <w:sz w:val="24"/>
          <w:szCs w:val="24"/>
        </w:rPr>
        <w:t xml:space="preserve"> to benefit </w:t>
      </w:r>
      <w:r w:rsidR="00052BEA">
        <w:rPr>
          <w:rFonts w:asciiTheme="majorHAnsi" w:hAnsiTheme="majorHAnsi"/>
          <w:b/>
          <w:sz w:val="24"/>
          <w:szCs w:val="24"/>
        </w:rPr>
        <w:t xml:space="preserve">community groups in </w:t>
      </w:r>
      <w:r w:rsidR="00651C86">
        <w:rPr>
          <w:rFonts w:asciiTheme="majorHAnsi" w:hAnsiTheme="majorHAnsi"/>
          <w:b/>
          <w:sz w:val="24"/>
          <w:szCs w:val="24"/>
        </w:rPr>
        <w:t>the Windham area.</w:t>
      </w:r>
      <w:r w:rsidR="00052BEA">
        <w:rPr>
          <w:rFonts w:asciiTheme="majorHAnsi" w:hAnsiTheme="majorHAnsi"/>
          <w:b/>
          <w:sz w:val="24"/>
          <w:szCs w:val="24"/>
        </w:rPr>
        <w:t xml:space="preserve">  Specifically</w:t>
      </w:r>
      <w:r w:rsidR="00DF6261">
        <w:rPr>
          <w:rFonts w:asciiTheme="majorHAnsi" w:hAnsiTheme="majorHAnsi"/>
          <w:b/>
          <w:sz w:val="24"/>
          <w:szCs w:val="24"/>
        </w:rPr>
        <w:t>,</w:t>
      </w:r>
      <w:r w:rsidR="00052BEA">
        <w:rPr>
          <w:rFonts w:asciiTheme="majorHAnsi" w:hAnsiTheme="majorHAnsi"/>
          <w:b/>
          <w:sz w:val="24"/>
          <w:szCs w:val="24"/>
        </w:rPr>
        <w:t xml:space="preserve"> the Trust funds are being used to help local libraries, educational and school projects, area beautification efforts, support youth sports programs and meet the needs of the areas less fortunate.</w:t>
      </w:r>
    </w:p>
    <w:p w14:paraId="0AF755FA" w14:textId="2934DD8C" w:rsidR="00DF6261" w:rsidRDefault="00DF6261" w:rsidP="00E7333B">
      <w:pPr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During these past years the trust has in one </w:t>
      </w:r>
      <w:proofErr w:type="gramStart"/>
      <w:r>
        <w:rPr>
          <w:rFonts w:asciiTheme="majorHAnsi" w:hAnsiTheme="majorHAnsi"/>
          <w:b/>
          <w:sz w:val="24"/>
          <w:szCs w:val="24"/>
        </w:rPr>
        <w:t>form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or another helped more than 1</w:t>
      </w:r>
      <w:r w:rsidR="00F63C98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b/>
          <w:sz w:val="24"/>
          <w:szCs w:val="24"/>
        </w:rPr>
        <w:t xml:space="preserve">0 local groups who provide a </w:t>
      </w:r>
      <w:proofErr w:type="gramStart"/>
      <w:r>
        <w:rPr>
          <w:rFonts w:asciiTheme="majorHAnsi" w:hAnsiTheme="majorHAnsi"/>
          <w:b/>
          <w:sz w:val="24"/>
          <w:szCs w:val="24"/>
        </w:rPr>
        <w:t>serviced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or benefit to local community and has issued grants that  exceed $</w:t>
      </w:r>
      <w:r w:rsidR="00F63C98">
        <w:rPr>
          <w:rFonts w:asciiTheme="majorHAnsi" w:hAnsiTheme="majorHAnsi"/>
          <w:b/>
          <w:sz w:val="24"/>
          <w:szCs w:val="24"/>
        </w:rPr>
        <w:t>850</w:t>
      </w:r>
      <w:r>
        <w:rPr>
          <w:rFonts w:asciiTheme="majorHAnsi" w:hAnsiTheme="majorHAnsi"/>
          <w:b/>
          <w:sz w:val="24"/>
          <w:szCs w:val="24"/>
        </w:rPr>
        <w:t>,000.</w:t>
      </w:r>
    </w:p>
    <w:p w14:paraId="59F6E7C0" w14:textId="42FB3512" w:rsidR="00372A0B" w:rsidRDefault="00372A0B" w:rsidP="00E7333B">
      <w:pPr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This </w:t>
      </w:r>
      <w:proofErr w:type="gramStart"/>
      <w:r w:rsidR="00DC63CA">
        <w:rPr>
          <w:rFonts w:asciiTheme="majorHAnsi" w:hAnsiTheme="majorHAnsi"/>
          <w:b/>
          <w:sz w:val="24"/>
          <w:szCs w:val="24"/>
        </w:rPr>
        <w:t>past</w:t>
      </w:r>
      <w:r>
        <w:rPr>
          <w:rFonts w:asciiTheme="majorHAnsi" w:hAnsiTheme="majorHAnsi"/>
          <w:b/>
          <w:sz w:val="24"/>
          <w:szCs w:val="24"/>
        </w:rPr>
        <w:t xml:space="preserve"> for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support from the </w:t>
      </w:r>
      <w:proofErr w:type="spellStart"/>
      <w:r>
        <w:rPr>
          <w:rFonts w:asciiTheme="majorHAnsi" w:hAnsiTheme="majorHAnsi"/>
          <w:b/>
          <w:sz w:val="24"/>
          <w:szCs w:val="24"/>
        </w:rPr>
        <w:t>Pageau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Trust</w:t>
      </w:r>
      <w:r w:rsidR="00DC63CA">
        <w:rPr>
          <w:rFonts w:asciiTheme="majorHAnsi" w:hAnsiTheme="majorHAnsi"/>
          <w:b/>
          <w:sz w:val="24"/>
          <w:szCs w:val="24"/>
        </w:rPr>
        <w:t xml:space="preserve"> has been provided to a</w:t>
      </w:r>
      <w:r w:rsidR="00F63C98">
        <w:rPr>
          <w:rFonts w:asciiTheme="majorHAnsi" w:hAnsiTheme="majorHAnsi"/>
          <w:b/>
          <w:sz w:val="24"/>
          <w:szCs w:val="24"/>
        </w:rPr>
        <w:t>n</w:t>
      </w:r>
      <w:r w:rsidR="00DC63CA">
        <w:rPr>
          <w:rFonts w:asciiTheme="majorHAnsi" w:hAnsiTheme="majorHAnsi"/>
          <w:b/>
          <w:sz w:val="24"/>
          <w:szCs w:val="24"/>
        </w:rPr>
        <w:t xml:space="preserve">  extensive number of local non-profit charitable groups and programs</w:t>
      </w:r>
      <w:r>
        <w:rPr>
          <w:rFonts w:asciiTheme="majorHAnsi" w:hAnsiTheme="majorHAnsi"/>
          <w:b/>
          <w:sz w:val="24"/>
          <w:szCs w:val="24"/>
        </w:rPr>
        <w:t>.     Each provides a different benefit to our Windham community</w:t>
      </w:r>
      <w:r w:rsidR="00F63C98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and includes grants to groups such as the Covenant Soup Kitchen to help feed those who require aid, local library’s, </w:t>
      </w:r>
      <w:r w:rsidR="00DC63CA">
        <w:rPr>
          <w:rFonts w:asciiTheme="majorHAnsi" w:hAnsiTheme="majorHAnsi"/>
          <w:b/>
          <w:sz w:val="24"/>
          <w:szCs w:val="24"/>
        </w:rPr>
        <w:t>funding for the Third Thursday events, assistance in the Main Street Christmas Lighting efforts,</w:t>
      </w:r>
      <w:r>
        <w:rPr>
          <w:rFonts w:asciiTheme="majorHAnsi" w:hAnsiTheme="majorHAnsi"/>
          <w:b/>
          <w:sz w:val="24"/>
          <w:szCs w:val="24"/>
        </w:rPr>
        <w:t xml:space="preserve">  The Windham Garden Club for projects to improve the town by improving its appearance, </w:t>
      </w:r>
      <w:r w:rsidR="00DC63CA">
        <w:rPr>
          <w:rFonts w:asciiTheme="majorHAnsi" w:hAnsiTheme="majorHAnsi"/>
          <w:b/>
          <w:sz w:val="24"/>
          <w:szCs w:val="24"/>
        </w:rPr>
        <w:t>the Windham Historical Society, the Senior Center, WAIM , th</w:t>
      </w:r>
      <w:r w:rsidR="0079515D">
        <w:rPr>
          <w:rFonts w:asciiTheme="majorHAnsi" w:hAnsiTheme="majorHAnsi"/>
          <w:b/>
          <w:sz w:val="24"/>
          <w:szCs w:val="24"/>
        </w:rPr>
        <w:t>e</w:t>
      </w:r>
      <w:r w:rsidR="00DC63CA">
        <w:rPr>
          <w:rFonts w:asciiTheme="majorHAnsi" w:hAnsiTheme="majorHAnsi"/>
          <w:b/>
          <w:sz w:val="24"/>
          <w:szCs w:val="24"/>
        </w:rPr>
        <w:t xml:space="preserve"> </w:t>
      </w:r>
      <w:r w:rsidR="0079515D">
        <w:rPr>
          <w:rFonts w:asciiTheme="majorHAnsi" w:hAnsiTheme="majorHAnsi"/>
          <w:b/>
          <w:sz w:val="24"/>
          <w:szCs w:val="24"/>
        </w:rPr>
        <w:t xml:space="preserve">Windham High School Booster Club </w:t>
      </w:r>
      <w:r>
        <w:rPr>
          <w:rFonts w:asciiTheme="majorHAnsi" w:hAnsiTheme="majorHAnsi"/>
          <w:b/>
          <w:sz w:val="24"/>
          <w:szCs w:val="24"/>
        </w:rPr>
        <w:t>and a variety of ot</w:t>
      </w:r>
      <w:r w:rsidR="00DC63CA">
        <w:rPr>
          <w:rFonts w:asciiTheme="majorHAnsi" w:hAnsiTheme="majorHAnsi"/>
          <w:b/>
          <w:sz w:val="24"/>
          <w:szCs w:val="24"/>
        </w:rPr>
        <w:t>h</w:t>
      </w:r>
      <w:r>
        <w:rPr>
          <w:rFonts w:asciiTheme="majorHAnsi" w:hAnsiTheme="majorHAnsi"/>
          <w:b/>
          <w:sz w:val="24"/>
          <w:szCs w:val="24"/>
        </w:rPr>
        <w:t xml:space="preserve">er groups and programs.  For a more detailed view visit the </w:t>
      </w:r>
      <w:proofErr w:type="spellStart"/>
      <w:r>
        <w:rPr>
          <w:rFonts w:asciiTheme="majorHAnsi" w:hAnsiTheme="majorHAnsi"/>
          <w:b/>
          <w:sz w:val="24"/>
          <w:szCs w:val="24"/>
        </w:rPr>
        <w:t>Pageau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website.</w:t>
      </w:r>
    </w:p>
    <w:p w14:paraId="0D21FD57" w14:textId="3C7731C9" w:rsidR="00E7333B" w:rsidRPr="00E7333B" w:rsidRDefault="00DF6261" w:rsidP="00E7333B">
      <w:pPr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During this time when more groups, and people, need help the trust is asking for each of us to contribute as well.  To that end  The </w:t>
      </w:r>
      <w:proofErr w:type="spellStart"/>
      <w:r>
        <w:rPr>
          <w:rFonts w:asciiTheme="majorHAnsi" w:hAnsiTheme="majorHAnsi"/>
          <w:b/>
          <w:sz w:val="24"/>
          <w:szCs w:val="24"/>
        </w:rPr>
        <w:t>Pageau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Trust </w:t>
      </w:r>
      <w:r w:rsidR="00343672">
        <w:rPr>
          <w:rFonts w:asciiTheme="majorHAnsi" w:hAnsiTheme="majorHAnsi"/>
          <w:b/>
          <w:sz w:val="24"/>
          <w:szCs w:val="24"/>
        </w:rPr>
        <w:t>is</w:t>
      </w:r>
      <w:r>
        <w:rPr>
          <w:rFonts w:asciiTheme="majorHAnsi" w:hAnsiTheme="majorHAnsi"/>
          <w:b/>
          <w:sz w:val="24"/>
          <w:szCs w:val="24"/>
        </w:rPr>
        <w:t xml:space="preserve"> mak</w:t>
      </w:r>
      <w:r w:rsidR="00343672">
        <w:rPr>
          <w:rFonts w:asciiTheme="majorHAnsi" w:hAnsiTheme="majorHAnsi"/>
          <w:b/>
          <w:sz w:val="24"/>
          <w:szCs w:val="24"/>
        </w:rPr>
        <w:t>ing</w:t>
      </w:r>
      <w:r>
        <w:rPr>
          <w:rFonts w:asciiTheme="majorHAnsi" w:hAnsiTheme="majorHAnsi"/>
          <w:b/>
          <w:sz w:val="24"/>
          <w:szCs w:val="24"/>
        </w:rPr>
        <w:t xml:space="preserve"> matching grants to  those applications that  show ability to obtain wide community support for the </w:t>
      </w:r>
      <w:r w:rsidR="004F5F35">
        <w:rPr>
          <w:rFonts w:asciiTheme="majorHAnsi" w:hAnsiTheme="majorHAnsi"/>
          <w:b/>
          <w:sz w:val="24"/>
          <w:szCs w:val="24"/>
        </w:rPr>
        <w:t xml:space="preserve">charity or group.  </w:t>
      </w:r>
    </w:p>
    <w:p w14:paraId="72770833" w14:textId="77777777" w:rsidR="00E7333B" w:rsidRDefault="00E7333B" w:rsidP="00E7333B">
      <w:pPr>
        <w:jc w:val="left"/>
        <w:rPr>
          <w:rFonts w:asciiTheme="majorHAnsi" w:hAnsiTheme="majorHAnsi"/>
          <w:sz w:val="24"/>
          <w:szCs w:val="24"/>
        </w:rPr>
      </w:pPr>
    </w:p>
    <w:p w14:paraId="5B8285D6" w14:textId="77777777" w:rsidR="00E7333B" w:rsidRDefault="00E7333B" w:rsidP="00E7333B">
      <w:pPr>
        <w:jc w:val="left"/>
        <w:rPr>
          <w:rFonts w:asciiTheme="majorHAnsi" w:hAnsiTheme="majorHAnsi"/>
          <w:sz w:val="24"/>
          <w:szCs w:val="24"/>
        </w:rPr>
      </w:pPr>
    </w:p>
    <w:p w14:paraId="39553F94" w14:textId="77777777" w:rsidR="00E7333B" w:rsidRDefault="00E7333B" w:rsidP="00E7333B">
      <w:pPr>
        <w:jc w:val="left"/>
        <w:rPr>
          <w:rFonts w:asciiTheme="majorHAnsi" w:hAnsiTheme="majorHAnsi"/>
          <w:sz w:val="24"/>
          <w:szCs w:val="24"/>
        </w:rPr>
      </w:pPr>
    </w:p>
    <w:sectPr w:rsidR="00E7333B" w:rsidSect="00B06A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3B"/>
    <w:rsid w:val="00052BEA"/>
    <w:rsid w:val="000B4B28"/>
    <w:rsid w:val="000E6AA4"/>
    <w:rsid w:val="001E7B56"/>
    <w:rsid w:val="00233262"/>
    <w:rsid w:val="00343672"/>
    <w:rsid w:val="0037026F"/>
    <w:rsid w:val="00372A0B"/>
    <w:rsid w:val="003D67C6"/>
    <w:rsid w:val="004F5F35"/>
    <w:rsid w:val="005201E7"/>
    <w:rsid w:val="00594199"/>
    <w:rsid w:val="005A6591"/>
    <w:rsid w:val="005E4F3B"/>
    <w:rsid w:val="00617884"/>
    <w:rsid w:val="00645CFA"/>
    <w:rsid w:val="00651C86"/>
    <w:rsid w:val="0079515D"/>
    <w:rsid w:val="00914F1B"/>
    <w:rsid w:val="009F2869"/>
    <w:rsid w:val="00B06A86"/>
    <w:rsid w:val="00DC63CA"/>
    <w:rsid w:val="00DF6261"/>
    <w:rsid w:val="00E7333B"/>
    <w:rsid w:val="00F6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AA7E"/>
  <w15:docId w15:val="{BAFCC40E-3B68-4E5F-82CC-2EF2AD3E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33B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Pare</dc:creator>
  <cp:lastModifiedBy>Patrick Prue</cp:lastModifiedBy>
  <cp:revision>3</cp:revision>
  <cp:lastPrinted>2020-11-03T15:14:00Z</cp:lastPrinted>
  <dcterms:created xsi:type="dcterms:W3CDTF">2023-07-18T15:13:00Z</dcterms:created>
  <dcterms:modified xsi:type="dcterms:W3CDTF">2023-07-18T15:18:00Z</dcterms:modified>
</cp:coreProperties>
</file>